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76" w:lineRule="auto" w:before="89"/>
        <w:ind w:right="122"/>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8"/>
        </w:rPr>
        <w:t> </w:t>
      </w:r>
      <w:r>
        <w:rPr/>
        <w:t>siguiente:</w:t>
      </w:r>
    </w:p>
    <w:p>
      <w:pPr>
        <w:pStyle w:val="Heading1"/>
        <w:spacing w:before="205"/>
        <w:ind w:left="2882"/>
      </w:pPr>
      <w:r>
        <w:rPr/>
        <w:t>Convocatoria OPD/CMD/074</w:t>
      </w:r>
    </w:p>
    <w:p>
      <w:pPr>
        <w:spacing w:line="240" w:lineRule="auto" w:before="119"/>
        <w:ind w:left="731" w:right="1148" w:firstLine="0"/>
        <w:jc w:val="center"/>
        <w:rPr>
          <w:b/>
          <w:sz w:val="22"/>
        </w:rPr>
      </w:pPr>
      <w:r>
        <w:rPr>
          <w:b/>
          <w:sz w:val="28"/>
        </w:rPr>
        <w:t>“</w:t>
      </w:r>
      <w:r>
        <w:rPr>
          <w:b/>
          <w:sz w:val="22"/>
        </w:rPr>
        <w:t>ARRENDAMIENTO DE MATERIALES Y QUIPO AUDIOVISUAL PARA CICLO DE CONFERENCIAS DEL MEDIO MARATON TLAJOMULCO MAZAPAN DE LA ROSA 2019”</w:t>
      </w:r>
    </w:p>
    <w:p>
      <w:pPr>
        <w:pStyle w:val="BodyText"/>
        <w:spacing w:before="5"/>
        <w:ind w:left="0"/>
        <w:jc w:val="left"/>
        <w:rPr>
          <w:b/>
          <w:sz w:val="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3"/>
        <w:gridCol w:w="5077"/>
      </w:tblGrid>
      <w:tr>
        <w:trPr>
          <w:trHeight w:val="230" w:hRule="atLeast"/>
        </w:trPr>
        <w:tc>
          <w:tcPr>
            <w:tcW w:w="4563" w:type="dxa"/>
          </w:tcPr>
          <w:p>
            <w:pPr>
              <w:pStyle w:val="TableParagraph"/>
              <w:spacing w:line="211" w:lineRule="exact"/>
              <w:ind w:left="105"/>
              <w:rPr>
                <w:rFonts w:ascii="Arial Narrow" w:hAnsi="Arial Narrow"/>
                <w:b/>
                <w:sz w:val="20"/>
              </w:rPr>
            </w:pPr>
            <w:r>
              <w:rPr>
                <w:rFonts w:ascii="Arial Narrow" w:hAnsi="Arial Narrow"/>
                <w:b/>
                <w:sz w:val="20"/>
              </w:rPr>
              <w:t>Aprobación de Bases:</w:t>
            </w:r>
          </w:p>
        </w:tc>
        <w:tc>
          <w:tcPr>
            <w:tcW w:w="5077" w:type="dxa"/>
          </w:tcPr>
          <w:p>
            <w:pPr>
              <w:pStyle w:val="TableParagraph"/>
              <w:spacing w:line="211" w:lineRule="exact"/>
              <w:ind w:left="105"/>
              <w:rPr>
                <w:rFonts w:ascii="Arial Narrow"/>
                <w:sz w:val="20"/>
              </w:rPr>
            </w:pPr>
            <w:r>
              <w:rPr>
                <w:rFonts w:ascii="Arial Narrow"/>
                <w:sz w:val="20"/>
              </w:rPr>
              <w:t>09 de Septiembre de 2019</w:t>
            </w:r>
          </w:p>
        </w:tc>
      </w:tr>
      <w:tr>
        <w:trPr>
          <w:trHeight w:val="230" w:hRule="atLeast"/>
        </w:trPr>
        <w:tc>
          <w:tcPr>
            <w:tcW w:w="4563" w:type="dxa"/>
          </w:tcPr>
          <w:p>
            <w:pPr>
              <w:pStyle w:val="TableParagraph"/>
              <w:spacing w:line="210" w:lineRule="exact"/>
              <w:ind w:left="105"/>
              <w:rPr>
                <w:rFonts w:ascii="Arial Narrow" w:hAnsi="Arial Narrow"/>
                <w:b/>
                <w:sz w:val="20"/>
              </w:rPr>
            </w:pPr>
            <w:r>
              <w:rPr>
                <w:rFonts w:ascii="Arial Narrow" w:hAnsi="Arial Narrow"/>
                <w:b/>
                <w:sz w:val="20"/>
              </w:rPr>
              <w:t>Fecha Publicación</w:t>
            </w:r>
          </w:p>
        </w:tc>
        <w:tc>
          <w:tcPr>
            <w:tcW w:w="5077" w:type="dxa"/>
          </w:tcPr>
          <w:p>
            <w:pPr>
              <w:pStyle w:val="TableParagraph"/>
              <w:spacing w:line="210" w:lineRule="exact"/>
              <w:ind w:left="105"/>
              <w:rPr>
                <w:rFonts w:ascii="Arial Narrow"/>
                <w:sz w:val="20"/>
              </w:rPr>
            </w:pPr>
            <w:r>
              <w:rPr>
                <w:rFonts w:ascii="Arial Narrow"/>
                <w:sz w:val="20"/>
              </w:rPr>
              <w:t>09 de Septiembre de 2019</w:t>
            </w:r>
          </w:p>
        </w:tc>
      </w:tr>
      <w:tr>
        <w:trPr>
          <w:trHeight w:val="457" w:hRule="atLeast"/>
        </w:trPr>
        <w:tc>
          <w:tcPr>
            <w:tcW w:w="4563" w:type="dxa"/>
          </w:tcPr>
          <w:p>
            <w:pPr>
              <w:pStyle w:val="TableParagraph"/>
              <w:spacing w:before="110"/>
              <w:ind w:left="105"/>
              <w:rPr>
                <w:rFonts w:ascii="Arial Narrow"/>
                <w:b/>
                <w:sz w:val="20"/>
              </w:rPr>
            </w:pPr>
            <w:r>
              <w:rPr>
                <w:rFonts w:ascii="Arial Narrow"/>
                <w:b/>
                <w:sz w:val="20"/>
              </w:rPr>
              <w:t>Aclaraciones</w:t>
            </w:r>
          </w:p>
        </w:tc>
        <w:tc>
          <w:tcPr>
            <w:tcW w:w="5077" w:type="dxa"/>
          </w:tcPr>
          <w:p>
            <w:pPr>
              <w:pStyle w:val="TableParagraph"/>
              <w:spacing w:line="224" w:lineRule="exact"/>
              <w:ind w:left="105"/>
              <w:rPr>
                <w:rFonts w:ascii="Arial Narrow" w:hAnsi="Arial Narrow"/>
                <w:sz w:val="20"/>
              </w:rPr>
            </w:pPr>
            <w:r>
              <w:rPr>
                <w:rFonts w:ascii="Arial Narrow" w:hAnsi="Arial Narrow"/>
                <w:sz w:val="20"/>
              </w:rPr>
              <w:t>Al teléfono 01 (33) 32 83 44 00 Ext. 3260</w:t>
            </w:r>
          </w:p>
          <w:p>
            <w:pPr>
              <w:pStyle w:val="TableParagraph"/>
              <w:spacing w:line="213" w:lineRule="exact" w:before="1"/>
              <w:ind w:left="105"/>
              <w:rPr>
                <w:rFonts w:ascii="Arial Narrow"/>
                <w:sz w:val="20"/>
              </w:rPr>
            </w:pPr>
            <w:r>
              <w:rPr>
                <w:rFonts w:ascii="Arial Narrow"/>
                <w:sz w:val="20"/>
              </w:rPr>
              <w:t>Oficinas COMUDE Tlajomulco.</w:t>
            </w:r>
          </w:p>
        </w:tc>
      </w:tr>
      <w:tr>
        <w:trPr>
          <w:trHeight w:val="230" w:hRule="atLeast"/>
        </w:trPr>
        <w:tc>
          <w:tcPr>
            <w:tcW w:w="4563" w:type="dxa"/>
          </w:tcPr>
          <w:p>
            <w:pPr>
              <w:pStyle w:val="TableParagraph"/>
              <w:spacing w:line="210" w:lineRule="exact"/>
              <w:ind w:left="105"/>
              <w:rPr>
                <w:rFonts w:ascii="Arial Narrow"/>
                <w:b/>
                <w:sz w:val="20"/>
              </w:rPr>
            </w:pPr>
            <w:r>
              <w:rPr>
                <w:rFonts w:ascii="Arial Narrow"/>
                <w:b/>
                <w:sz w:val="20"/>
              </w:rPr>
              <w:t>Junta Aclaratoria</w:t>
            </w:r>
          </w:p>
        </w:tc>
        <w:tc>
          <w:tcPr>
            <w:tcW w:w="5077" w:type="dxa"/>
          </w:tcPr>
          <w:p>
            <w:pPr>
              <w:pStyle w:val="TableParagraph"/>
              <w:spacing w:line="210" w:lineRule="exact"/>
              <w:ind w:left="105"/>
              <w:rPr>
                <w:rFonts w:ascii="Arial Narrow"/>
                <w:sz w:val="20"/>
              </w:rPr>
            </w:pPr>
            <w:r>
              <w:rPr>
                <w:rFonts w:ascii="Arial Narrow"/>
                <w:sz w:val="20"/>
              </w:rPr>
              <w:t>Lunes 16 de Septiembre a las 12:00 horas.</w:t>
            </w:r>
          </w:p>
        </w:tc>
      </w:tr>
      <w:tr>
        <w:trPr>
          <w:trHeight w:val="460" w:hRule="atLeast"/>
        </w:trPr>
        <w:tc>
          <w:tcPr>
            <w:tcW w:w="4563" w:type="dxa"/>
          </w:tcPr>
          <w:p>
            <w:pPr>
              <w:pStyle w:val="TableParagraph"/>
              <w:spacing w:before="110"/>
              <w:ind w:left="105"/>
              <w:rPr>
                <w:rFonts w:ascii="Arial Narrow" w:hAnsi="Arial Narrow"/>
                <w:b/>
                <w:sz w:val="20"/>
              </w:rPr>
            </w:pPr>
            <w:r>
              <w:rPr>
                <w:rFonts w:ascii="Arial Narrow" w:hAnsi="Arial Narrow"/>
                <w:b/>
                <w:sz w:val="20"/>
              </w:rPr>
              <w:t>Fecha y hora límite para entrega de propuestas</w:t>
            </w:r>
          </w:p>
        </w:tc>
        <w:tc>
          <w:tcPr>
            <w:tcW w:w="5077" w:type="dxa"/>
          </w:tcPr>
          <w:p>
            <w:pPr>
              <w:pStyle w:val="TableParagraph"/>
              <w:spacing w:line="224" w:lineRule="exact"/>
              <w:ind w:left="105"/>
              <w:rPr>
                <w:rFonts w:ascii="Arial Narrow" w:hAnsi="Arial Narrow"/>
                <w:sz w:val="20"/>
              </w:rPr>
            </w:pPr>
            <w:r>
              <w:rPr>
                <w:rFonts w:ascii="Arial Narrow" w:hAnsi="Arial Narrow"/>
                <w:sz w:val="20"/>
              </w:rPr>
              <w:t>18 de Septiembre de 2019 13:00 Oficinas de Contraloría</w:t>
            </w:r>
          </w:p>
          <w:p>
            <w:pPr>
              <w:pStyle w:val="TableParagraph"/>
              <w:spacing w:line="215" w:lineRule="exact" w:before="1"/>
              <w:ind w:left="105"/>
              <w:rPr>
                <w:rFonts w:ascii="Arial Narrow"/>
                <w:sz w:val="20"/>
              </w:rPr>
            </w:pPr>
            <w:r>
              <w:rPr>
                <w:rFonts w:ascii="Arial Narrow"/>
                <w:sz w:val="20"/>
              </w:rPr>
              <w:t>Tlajomulco.</w:t>
            </w:r>
          </w:p>
        </w:tc>
      </w:tr>
      <w:tr>
        <w:trPr>
          <w:trHeight w:val="458" w:hRule="atLeast"/>
        </w:trPr>
        <w:tc>
          <w:tcPr>
            <w:tcW w:w="4563" w:type="dxa"/>
          </w:tcPr>
          <w:p>
            <w:pPr>
              <w:pStyle w:val="TableParagraph"/>
              <w:spacing w:line="228" w:lineRule="exact"/>
              <w:ind w:left="105" w:right="545"/>
              <w:rPr>
                <w:rFonts w:ascii="Arial Narrow"/>
                <w:b/>
                <w:sz w:val="20"/>
              </w:rPr>
            </w:pPr>
            <w:r>
              <w:rPr>
                <w:rFonts w:ascii="Arial Narrow"/>
                <w:b/>
                <w:sz w:val="20"/>
              </w:rPr>
              <w:t>Apertura de propuestas Se invita a los licitantes a participar en el evento</w:t>
            </w:r>
          </w:p>
        </w:tc>
        <w:tc>
          <w:tcPr>
            <w:tcW w:w="5077" w:type="dxa"/>
          </w:tcPr>
          <w:p>
            <w:pPr>
              <w:pStyle w:val="TableParagraph"/>
              <w:spacing w:line="228" w:lineRule="exact"/>
              <w:ind w:left="122" w:right="31" w:hanging="17"/>
              <w:rPr>
                <w:rFonts w:ascii="Arial Narrow" w:hAnsi="Arial Narrow"/>
                <w:sz w:val="20"/>
              </w:rPr>
            </w:pPr>
            <w:r>
              <w:rPr>
                <w:rFonts w:ascii="Arial Narrow" w:hAnsi="Arial Narrow"/>
                <w:sz w:val="20"/>
              </w:rPr>
              <w:t>18 de Septiembre de 2019 13:00 Oficinas de Contraloría Tlajomulco.</w:t>
            </w:r>
          </w:p>
        </w:tc>
      </w:tr>
      <w:tr>
        <w:trPr>
          <w:trHeight w:val="460" w:hRule="atLeast"/>
        </w:trPr>
        <w:tc>
          <w:tcPr>
            <w:tcW w:w="4563" w:type="dxa"/>
          </w:tcPr>
          <w:p>
            <w:pPr>
              <w:pStyle w:val="TableParagraph"/>
              <w:spacing w:before="110"/>
              <w:ind w:left="105"/>
              <w:rPr>
                <w:rFonts w:ascii="Arial Narrow" w:hAnsi="Arial Narrow"/>
                <w:b/>
                <w:sz w:val="20"/>
              </w:rPr>
            </w:pPr>
            <w:r>
              <w:rPr>
                <w:rFonts w:ascii="Arial Narrow" w:hAnsi="Arial Narrow"/>
                <w:b/>
                <w:sz w:val="20"/>
              </w:rPr>
              <w:t>Resolución del ganador</w:t>
            </w:r>
          </w:p>
        </w:tc>
        <w:tc>
          <w:tcPr>
            <w:tcW w:w="5077" w:type="dxa"/>
          </w:tcPr>
          <w:p>
            <w:pPr>
              <w:pStyle w:val="TableParagraph"/>
              <w:spacing w:line="224" w:lineRule="exact"/>
              <w:ind w:left="105"/>
              <w:rPr>
                <w:rFonts w:ascii="Arial Narrow" w:hAnsi="Arial Narrow"/>
                <w:sz w:val="20"/>
              </w:rPr>
            </w:pPr>
            <w:r>
              <w:rPr>
                <w:rFonts w:ascii="Arial Narrow" w:hAnsi="Arial Narrow"/>
                <w:sz w:val="20"/>
              </w:rPr>
              <w:t>Desde la fecha de apertura de propuestas o hasta 20 días</w:t>
            </w:r>
          </w:p>
          <w:p>
            <w:pPr>
              <w:pStyle w:val="TableParagraph"/>
              <w:spacing w:line="215" w:lineRule="exact" w:before="1"/>
              <w:ind w:left="105"/>
              <w:rPr>
                <w:rFonts w:ascii="Arial Narrow"/>
                <w:sz w:val="20"/>
              </w:rPr>
            </w:pPr>
            <w:r>
              <w:rPr>
                <w:rFonts w:ascii="Arial Narrow"/>
                <w:sz w:val="20"/>
              </w:rPr>
              <w:t>posteriores.</w:t>
            </w:r>
          </w:p>
        </w:tc>
      </w:tr>
    </w:tbl>
    <w:p>
      <w:pPr>
        <w:pStyle w:val="BodyText"/>
        <w:spacing w:before="7"/>
        <w:ind w:left="0"/>
        <w:jc w:val="left"/>
        <w:rPr>
          <w:b/>
          <w:sz w:val="22"/>
        </w:rPr>
      </w:pPr>
    </w:p>
    <w:p>
      <w:pPr>
        <w:pStyle w:val="Heading1"/>
        <w:ind w:right="1145"/>
        <w:jc w:val="center"/>
      </w:pPr>
      <w:r>
        <w:rPr/>
        <w:t>C o n t e n i d o</w:t>
      </w:r>
    </w:p>
    <w:p>
      <w:pPr>
        <w:pStyle w:val="BodyText"/>
        <w:spacing w:before="10"/>
        <w:ind w:left="0"/>
        <w:jc w:val="left"/>
        <w:rPr>
          <w:b/>
          <w:sz w:val="19"/>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3"/>
        <w:gridCol w:w="6831"/>
        <w:gridCol w:w="994"/>
        <w:gridCol w:w="900"/>
      </w:tblGrid>
      <w:tr>
        <w:trPr>
          <w:trHeight w:val="302" w:hRule="atLeast"/>
        </w:trPr>
        <w:tc>
          <w:tcPr>
            <w:tcW w:w="823" w:type="dxa"/>
            <w:shd w:val="clear" w:color="auto" w:fill="E4E4E4"/>
          </w:tcPr>
          <w:p>
            <w:pPr>
              <w:pStyle w:val="TableParagraph"/>
              <w:spacing w:before="34"/>
              <w:ind w:left="82" w:right="81"/>
              <w:jc w:val="center"/>
              <w:rPr>
                <w:rFonts w:ascii="Microsoft Tai Le"/>
                <w:b/>
                <w:sz w:val="18"/>
              </w:rPr>
            </w:pPr>
            <w:r>
              <w:rPr>
                <w:rFonts w:ascii="Microsoft Tai Le"/>
                <w:b/>
                <w:sz w:val="18"/>
              </w:rPr>
              <w:t>Partida</w:t>
            </w:r>
          </w:p>
        </w:tc>
        <w:tc>
          <w:tcPr>
            <w:tcW w:w="6831" w:type="dxa"/>
            <w:shd w:val="clear" w:color="auto" w:fill="E4E4E4"/>
          </w:tcPr>
          <w:p>
            <w:pPr>
              <w:pStyle w:val="TableParagraph"/>
              <w:spacing w:before="34"/>
              <w:ind w:left="2901" w:right="2893"/>
              <w:jc w:val="center"/>
              <w:rPr>
                <w:rFonts w:ascii="Microsoft Tai Le" w:hAnsi="Microsoft Tai Le"/>
                <w:b/>
                <w:sz w:val="18"/>
              </w:rPr>
            </w:pPr>
            <w:r>
              <w:rPr>
                <w:rFonts w:ascii="Microsoft Tai Le" w:hAnsi="Microsoft Tai Le"/>
                <w:b/>
                <w:sz w:val="18"/>
              </w:rPr>
              <w:t>Descripción</w:t>
            </w:r>
          </w:p>
        </w:tc>
        <w:tc>
          <w:tcPr>
            <w:tcW w:w="994" w:type="dxa"/>
            <w:shd w:val="clear" w:color="auto" w:fill="E4E4E4"/>
          </w:tcPr>
          <w:p>
            <w:pPr>
              <w:pStyle w:val="TableParagraph"/>
              <w:spacing w:before="34"/>
              <w:ind w:left="46" w:right="41"/>
              <w:jc w:val="center"/>
              <w:rPr>
                <w:rFonts w:ascii="Microsoft Tai Le"/>
                <w:b/>
                <w:sz w:val="18"/>
              </w:rPr>
            </w:pPr>
            <w:r>
              <w:rPr>
                <w:rFonts w:ascii="Microsoft Tai Le"/>
                <w:b/>
                <w:sz w:val="18"/>
              </w:rPr>
              <w:t>UM</w:t>
            </w:r>
          </w:p>
        </w:tc>
        <w:tc>
          <w:tcPr>
            <w:tcW w:w="900" w:type="dxa"/>
            <w:shd w:val="clear" w:color="auto" w:fill="E4E4E4"/>
          </w:tcPr>
          <w:p>
            <w:pPr>
              <w:pStyle w:val="TableParagraph"/>
              <w:spacing w:before="34"/>
              <w:ind w:left="48" w:right="41"/>
              <w:jc w:val="center"/>
              <w:rPr>
                <w:rFonts w:ascii="Microsoft Tai Le"/>
                <w:b/>
                <w:sz w:val="18"/>
              </w:rPr>
            </w:pPr>
            <w:r>
              <w:rPr>
                <w:rFonts w:ascii="Microsoft Tai Le"/>
                <w:b/>
                <w:sz w:val="18"/>
              </w:rPr>
              <w:t>Cantidad</w:t>
            </w:r>
          </w:p>
        </w:tc>
      </w:tr>
      <w:tr>
        <w:trPr>
          <w:trHeight w:val="1017" w:hRule="atLeast"/>
        </w:trPr>
        <w:tc>
          <w:tcPr>
            <w:tcW w:w="823" w:type="dxa"/>
          </w:tcPr>
          <w:p>
            <w:pPr>
              <w:pStyle w:val="TableParagraph"/>
              <w:spacing w:before="247"/>
              <w:ind w:left="6"/>
              <w:jc w:val="center"/>
              <w:rPr>
                <w:rFonts w:ascii="Microsoft Tai Le"/>
                <w:sz w:val="22"/>
              </w:rPr>
            </w:pPr>
            <w:r>
              <w:rPr>
                <w:rFonts w:ascii="Microsoft Tai Le"/>
                <w:w w:val="100"/>
                <w:sz w:val="22"/>
              </w:rPr>
              <w:t>1</w:t>
            </w:r>
          </w:p>
        </w:tc>
        <w:tc>
          <w:tcPr>
            <w:tcW w:w="6831" w:type="dxa"/>
          </w:tcPr>
          <w:p>
            <w:pPr>
              <w:pStyle w:val="TableParagraph"/>
              <w:spacing w:line="268" w:lineRule="exact"/>
              <w:ind w:left="69"/>
              <w:rPr>
                <w:sz w:val="22"/>
              </w:rPr>
            </w:pPr>
            <w:r>
              <w:rPr>
                <w:sz w:val="22"/>
              </w:rPr>
              <w:t>SERVICIO DE AUDIO QUE INCLUYA LO SIGUIENTE:</w:t>
            </w:r>
          </w:p>
          <w:p>
            <w:pPr>
              <w:pStyle w:val="TableParagraph"/>
              <w:spacing w:before="11"/>
              <w:rPr>
                <w:rFonts w:ascii="Microsoft Tai Le"/>
                <w:b/>
                <w:sz w:val="18"/>
              </w:rPr>
            </w:pPr>
          </w:p>
          <w:p>
            <w:pPr>
              <w:pStyle w:val="TableParagraph"/>
              <w:ind w:left="69"/>
              <w:rPr>
                <w:sz w:val="22"/>
              </w:rPr>
            </w:pPr>
            <w:r>
              <w:rPr>
                <w:sz w:val="22"/>
              </w:rPr>
              <w:t>4 BOCINAS, 6 MICRÓFONOS INALÁMBRICOS, 1 CONSOLA DIGITAL 16CH</w:t>
            </w:r>
          </w:p>
        </w:tc>
        <w:tc>
          <w:tcPr>
            <w:tcW w:w="994" w:type="dxa"/>
          </w:tcPr>
          <w:p>
            <w:pPr>
              <w:pStyle w:val="TableParagraph"/>
              <w:spacing w:before="11"/>
              <w:rPr>
                <w:rFonts w:ascii="Microsoft Tai Le"/>
                <w:b/>
                <w:sz w:val="19"/>
              </w:rPr>
            </w:pPr>
          </w:p>
          <w:p>
            <w:pPr>
              <w:pStyle w:val="TableParagraph"/>
              <w:spacing w:before="1"/>
              <w:ind w:left="50" w:right="41"/>
              <w:jc w:val="center"/>
              <w:rPr>
                <w:sz w:val="22"/>
              </w:rPr>
            </w:pPr>
            <w:r>
              <w:rPr>
                <w:sz w:val="22"/>
              </w:rPr>
              <w:t>PAQUETE</w:t>
            </w:r>
          </w:p>
        </w:tc>
        <w:tc>
          <w:tcPr>
            <w:tcW w:w="900" w:type="dxa"/>
          </w:tcPr>
          <w:p>
            <w:pPr>
              <w:pStyle w:val="TableParagraph"/>
              <w:spacing w:before="11"/>
              <w:rPr>
                <w:rFonts w:ascii="Microsoft Tai Le"/>
                <w:b/>
                <w:sz w:val="19"/>
              </w:rPr>
            </w:pPr>
          </w:p>
          <w:p>
            <w:pPr>
              <w:pStyle w:val="TableParagraph"/>
              <w:spacing w:before="1"/>
              <w:ind w:left="10"/>
              <w:jc w:val="center"/>
              <w:rPr>
                <w:sz w:val="22"/>
              </w:rPr>
            </w:pPr>
            <w:r>
              <w:rPr>
                <w:w w:val="100"/>
                <w:sz w:val="22"/>
              </w:rPr>
              <w:t>1</w:t>
            </w:r>
          </w:p>
        </w:tc>
      </w:tr>
      <w:tr>
        <w:trPr>
          <w:trHeight w:val="818" w:hRule="atLeast"/>
        </w:trPr>
        <w:tc>
          <w:tcPr>
            <w:tcW w:w="823" w:type="dxa"/>
          </w:tcPr>
          <w:p>
            <w:pPr>
              <w:pStyle w:val="TableParagraph"/>
              <w:spacing w:before="148"/>
              <w:ind w:left="6"/>
              <w:jc w:val="center"/>
              <w:rPr>
                <w:rFonts w:ascii="Microsoft Tai Le"/>
                <w:sz w:val="22"/>
              </w:rPr>
            </w:pPr>
            <w:r>
              <w:rPr>
                <w:rFonts w:ascii="Microsoft Tai Le"/>
                <w:w w:val="100"/>
                <w:sz w:val="22"/>
              </w:rPr>
              <w:t>2</w:t>
            </w:r>
          </w:p>
        </w:tc>
        <w:tc>
          <w:tcPr>
            <w:tcW w:w="6831" w:type="dxa"/>
          </w:tcPr>
          <w:p>
            <w:pPr>
              <w:pStyle w:val="TableParagraph"/>
              <w:spacing w:line="278" w:lineRule="auto"/>
              <w:ind w:left="69" w:right="209"/>
              <w:rPr>
                <w:sz w:val="22"/>
              </w:rPr>
            </w:pPr>
            <w:r>
              <w:rPr>
                <w:sz w:val="22"/>
              </w:rPr>
              <w:t>ESCENARIO DE 7.50 X 6.25 A 40CM DE ALTURA, ENCHAROLADO BLANCO, CON FALDON NEGRO, PATAS DE FIJACIÓN CON AJUSTES A MEDIDA.</w:t>
            </w:r>
          </w:p>
        </w:tc>
        <w:tc>
          <w:tcPr>
            <w:tcW w:w="994" w:type="dxa"/>
          </w:tcPr>
          <w:p>
            <w:pPr>
              <w:pStyle w:val="TableParagraph"/>
              <w:spacing w:before="152"/>
              <w:ind w:left="50" w:right="38"/>
              <w:jc w:val="center"/>
              <w:rPr>
                <w:sz w:val="22"/>
              </w:rPr>
            </w:pPr>
            <w:r>
              <w:rPr>
                <w:sz w:val="22"/>
              </w:rPr>
              <w:t>PIEZA</w:t>
            </w:r>
          </w:p>
        </w:tc>
        <w:tc>
          <w:tcPr>
            <w:tcW w:w="900" w:type="dxa"/>
          </w:tcPr>
          <w:p>
            <w:pPr>
              <w:pStyle w:val="TableParagraph"/>
              <w:spacing w:before="152"/>
              <w:ind w:left="10"/>
              <w:jc w:val="center"/>
              <w:rPr>
                <w:sz w:val="22"/>
              </w:rPr>
            </w:pPr>
            <w:r>
              <w:rPr>
                <w:w w:val="100"/>
                <w:sz w:val="22"/>
              </w:rPr>
              <w:t>1</w:t>
            </w:r>
          </w:p>
        </w:tc>
      </w:tr>
      <w:tr>
        <w:trPr>
          <w:trHeight w:val="818" w:hRule="atLeast"/>
        </w:trPr>
        <w:tc>
          <w:tcPr>
            <w:tcW w:w="823" w:type="dxa"/>
          </w:tcPr>
          <w:p>
            <w:pPr>
              <w:pStyle w:val="TableParagraph"/>
              <w:spacing w:before="148"/>
              <w:ind w:left="6"/>
              <w:jc w:val="center"/>
              <w:rPr>
                <w:rFonts w:ascii="Microsoft Tai Le"/>
                <w:sz w:val="22"/>
              </w:rPr>
            </w:pPr>
            <w:r>
              <w:rPr>
                <w:rFonts w:ascii="Microsoft Tai Le"/>
                <w:w w:val="100"/>
                <w:sz w:val="22"/>
              </w:rPr>
              <w:t>3</w:t>
            </w:r>
          </w:p>
        </w:tc>
        <w:tc>
          <w:tcPr>
            <w:tcW w:w="6831" w:type="dxa"/>
          </w:tcPr>
          <w:p>
            <w:pPr>
              <w:pStyle w:val="TableParagraph"/>
              <w:spacing w:line="278" w:lineRule="auto"/>
              <w:ind w:left="69" w:right="241"/>
              <w:rPr>
                <w:sz w:val="22"/>
              </w:rPr>
            </w:pPr>
            <w:r>
              <w:rPr>
                <w:sz w:val="22"/>
              </w:rPr>
              <w:t>ESCENARIO DE PASARELA 1.25 X 3.75 A 20 CM DE ALTURA, CON FALDON NEGRO, ENCHAROLADO BLANCO.</w:t>
            </w:r>
          </w:p>
        </w:tc>
        <w:tc>
          <w:tcPr>
            <w:tcW w:w="994" w:type="dxa"/>
          </w:tcPr>
          <w:p>
            <w:pPr>
              <w:pStyle w:val="TableParagraph"/>
              <w:spacing w:before="152"/>
              <w:ind w:left="50" w:right="38"/>
              <w:jc w:val="center"/>
              <w:rPr>
                <w:sz w:val="22"/>
              </w:rPr>
            </w:pPr>
            <w:r>
              <w:rPr>
                <w:sz w:val="22"/>
              </w:rPr>
              <w:t>PIEZA</w:t>
            </w:r>
          </w:p>
        </w:tc>
        <w:tc>
          <w:tcPr>
            <w:tcW w:w="900" w:type="dxa"/>
          </w:tcPr>
          <w:p>
            <w:pPr>
              <w:pStyle w:val="TableParagraph"/>
              <w:spacing w:before="152"/>
              <w:ind w:left="10"/>
              <w:jc w:val="center"/>
              <w:rPr>
                <w:sz w:val="22"/>
              </w:rPr>
            </w:pPr>
            <w:r>
              <w:rPr>
                <w:w w:val="100"/>
                <w:sz w:val="22"/>
              </w:rPr>
              <w:t>1</w:t>
            </w:r>
          </w:p>
        </w:tc>
      </w:tr>
      <w:tr>
        <w:trPr>
          <w:trHeight w:val="595" w:hRule="atLeast"/>
        </w:trPr>
        <w:tc>
          <w:tcPr>
            <w:tcW w:w="823" w:type="dxa"/>
          </w:tcPr>
          <w:p>
            <w:pPr>
              <w:pStyle w:val="TableParagraph"/>
              <w:spacing w:before="36"/>
              <w:ind w:left="6"/>
              <w:jc w:val="center"/>
              <w:rPr>
                <w:rFonts w:ascii="Microsoft Tai Le"/>
                <w:sz w:val="22"/>
              </w:rPr>
            </w:pPr>
            <w:r>
              <w:rPr>
                <w:rFonts w:ascii="Microsoft Tai Le"/>
                <w:w w:val="100"/>
                <w:sz w:val="22"/>
              </w:rPr>
              <w:t>4</w:t>
            </w:r>
          </w:p>
        </w:tc>
        <w:tc>
          <w:tcPr>
            <w:tcW w:w="6831" w:type="dxa"/>
          </w:tcPr>
          <w:p>
            <w:pPr>
              <w:pStyle w:val="TableParagraph"/>
              <w:spacing w:line="268" w:lineRule="exact"/>
              <w:ind w:left="69"/>
              <w:rPr>
                <w:sz w:val="22"/>
              </w:rPr>
            </w:pPr>
            <w:r>
              <w:rPr>
                <w:sz w:val="22"/>
              </w:rPr>
              <w:t>ESCALERA PARA ESCENARIO DE MADERA</w:t>
            </w:r>
          </w:p>
        </w:tc>
        <w:tc>
          <w:tcPr>
            <w:tcW w:w="994" w:type="dxa"/>
          </w:tcPr>
          <w:p>
            <w:pPr>
              <w:pStyle w:val="TableParagraph"/>
              <w:spacing w:before="42"/>
              <w:ind w:left="50" w:right="38"/>
              <w:jc w:val="center"/>
              <w:rPr>
                <w:sz w:val="22"/>
              </w:rPr>
            </w:pPr>
            <w:r>
              <w:rPr>
                <w:sz w:val="22"/>
              </w:rPr>
              <w:t>PIEZA</w:t>
            </w:r>
          </w:p>
        </w:tc>
        <w:tc>
          <w:tcPr>
            <w:tcW w:w="900" w:type="dxa"/>
          </w:tcPr>
          <w:p>
            <w:pPr>
              <w:pStyle w:val="TableParagraph"/>
              <w:spacing w:before="42"/>
              <w:ind w:left="10"/>
              <w:jc w:val="center"/>
              <w:rPr>
                <w:sz w:val="22"/>
              </w:rPr>
            </w:pPr>
            <w:r>
              <w:rPr>
                <w:w w:val="100"/>
                <w:sz w:val="22"/>
              </w:rPr>
              <w:t>2</w:t>
            </w:r>
          </w:p>
        </w:tc>
      </w:tr>
      <w:tr>
        <w:trPr>
          <w:trHeight w:val="2037" w:hRule="atLeast"/>
        </w:trPr>
        <w:tc>
          <w:tcPr>
            <w:tcW w:w="823" w:type="dxa"/>
          </w:tcPr>
          <w:p>
            <w:pPr>
              <w:pStyle w:val="TableParagraph"/>
              <w:rPr>
                <w:rFonts w:ascii="Microsoft Tai Le"/>
                <w:b/>
                <w:sz w:val="28"/>
              </w:rPr>
            </w:pPr>
          </w:p>
          <w:p>
            <w:pPr>
              <w:pStyle w:val="TableParagraph"/>
              <w:spacing w:before="8"/>
              <w:rPr>
                <w:rFonts w:ascii="Microsoft Tai Le"/>
                <w:b/>
                <w:sz w:val="31"/>
              </w:rPr>
            </w:pPr>
          </w:p>
          <w:p>
            <w:pPr>
              <w:pStyle w:val="TableParagraph"/>
              <w:ind w:left="6"/>
              <w:jc w:val="center"/>
              <w:rPr>
                <w:rFonts w:ascii="Microsoft Tai Le"/>
                <w:sz w:val="22"/>
              </w:rPr>
            </w:pPr>
            <w:r>
              <w:rPr>
                <w:rFonts w:ascii="Microsoft Tai Le"/>
                <w:w w:val="100"/>
                <w:sz w:val="22"/>
              </w:rPr>
              <w:t>5</w:t>
            </w:r>
          </w:p>
        </w:tc>
        <w:tc>
          <w:tcPr>
            <w:tcW w:w="6831" w:type="dxa"/>
          </w:tcPr>
          <w:p>
            <w:pPr>
              <w:pStyle w:val="TableParagraph"/>
              <w:spacing w:before="1"/>
              <w:ind w:left="69"/>
              <w:rPr>
                <w:b/>
                <w:sz w:val="22"/>
              </w:rPr>
            </w:pPr>
            <w:r>
              <w:rPr>
                <w:b/>
                <w:sz w:val="22"/>
              </w:rPr>
              <w:t>PANTALLAS LED 3X 2 M PANTALLA LED:</w:t>
            </w:r>
          </w:p>
          <w:p>
            <w:pPr>
              <w:pStyle w:val="TableParagraph"/>
              <w:spacing w:before="11"/>
              <w:rPr>
                <w:rFonts w:ascii="Microsoft Tai Le"/>
                <w:b/>
                <w:sz w:val="18"/>
              </w:rPr>
            </w:pPr>
          </w:p>
          <w:p>
            <w:pPr>
              <w:pStyle w:val="TableParagraph"/>
              <w:spacing w:before="1"/>
              <w:ind w:left="69"/>
              <w:rPr>
                <w:sz w:val="22"/>
              </w:rPr>
            </w:pPr>
            <w:r>
              <w:rPr>
                <w:sz w:val="22"/>
              </w:rPr>
              <w:t>*PITCH 3.9 MM</w:t>
            </w:r>
          </w:p>
          <w:p>
            <w:pPr>
              <w:pStyle w:val="TableParagraph"/>
              <w:spacing w:line="510" w:lineRule="atLeast"/>
              <w:ind w:left="69" w:right="3828"/>
              <w:rPr>
                <w:sz w:val="22"/>
              </w:rPr>
            </w:pPr>
            <w:r>
              <w:rPr>
                <w:sz w:val="22"/>
              </w:rPr>
              <w:t>*PROCESAMIENTO FULL HD ENTRADAS: DVI, SDI, HDMI, VGA</w:t>
            </w:r>
          </w:p>
        </w:tc>
        <w:tc>
          <w:tcPr>
            <w:tcW w:w="994" w:type="dxa"/>
          </w:tcPr>
          <w:p>
            <w:pPr>
              <w:pStyle w:val="TableParagraph"/>
              <w:rPr>
                <w:rFonts w:ascii="Microsoft Tai Le"/>
                <w:b/>
                <w:sz w:val="22"/>
              </w:rPr>
            </w:pPr>
          </w:p>
          <w:p>
            <w:pPr>
              <w:pStyle w:val="TableParagraph"/>
              <w:rPr>
                <w:rFonts w:ascii="Microsoft Tai Le"/>
                <w:b/>
                <w:sz w:val="22"/>
              </w:rPr>
            </w:pPr>
          </w:p>
          <w:p>
            <w:pPr>
              <w:pStyle w:val="TableParagraph"/>
              <w:spacing w:before="1"/>
              <w:rPr>
                <w:rFonts w:ascii="Microsoft Tai Le"/>
                <w:b/>
                <w:sz w:val="16"/>
              </w:rPr>
            </w:pPr>
          </w:p>
          <w:p>
            <w:pPr>
              <w:pStyle w:val="TableParagraph"/>
              <w:spacing w:before="1"/>
              <w:ind w:left="50" w:right="38"/>
              <w:jc w:val="center"/>
              <w:rPr>
                <w:sz w:val="22"/>
              </w:rPr>
            </w:pPr>
            <w:r>
              <w:rPr>
                <w:sz w:val="22"/>
              </w:rPr>
              <w:t>PIEZA</w:t>
            </w:r>
          </w:p>
        </w:tc>
        <w:tc>
          <w:tcPr>
            <w:tcW w:w="900" w:type="dxa"/>
          </w:tcPr>
          <w:p>
            <w:pPr>
              <w:pStyle w:val="TableParagraph"/>
              <w:rPr>
                <w:rFonts w:ascii="Microsoft Tai Le"/>
                <w:b/>
                <w:sz w:val="22"/>
              </w:rPr>
            </w:pPr>
          </w:p>
          <w:p>
            <w:pPr>
              <w:pStyle w:val="TableParagraph"/>
              <w:rPr>
                <w:rFonts w:ascii="Microsoft Tai Le"/>
                <w:b/>
                <w:sz w:val="22"/>
              </w:rPr>
            </w:pPr>
          </w:p>
          <w:p>
            <w:pPr>
              <w:pStyle w:val="TableParagraph"/>
              <w:spacing w:before="1"/>
              <w:rPr>
                <w:rFonts w:ascii="Microsoft Tai Le"/>
                <w:b/>
                <w:sz w:val="16"/>
              </w:rPr>
            </w:pPr>
          </w:p>
          <w:p>
            <w:pPr>
              <w:pStyle w:val="TableParagraph"/>
              <w:spacing w:before="1"/>
              <w:ind w:left="10"/>
              <w:jc w:val="center"/>
              <w:rPr>
                <w:sz w:val="22"/>
              </w:rPr>
            </w:pPr>
            <w:r>
              <w:rPr>
                <w:w w:val="100"/>
                <w:sz w:val="22"/>
              </w:rPr>
              <w:t>2</w:t>
            </w:r>
          </w:p>
        </w:tc>
      </w:tr>
    </w:tbl>
    <w:p>
      <w:pPr>
        <w:spacing w:after="0"/>
        <w:jc w:val="center"/>
        <w:rPr>
          <w:sz w:val="22"/>
        </w:rPr>
        <w:sectPr>
          <w:headerReference w:type="default" r:id="rId5"/>
          <w:footerReference w:type="default" r:id="rId6"/>
          <w:type w:val="continuous"/>
          <w:pgSz w:w="12240" w:h="15840"/>
          <w:pgMar w:header="312" w:footer="775" w:top="1320" w:bottom="960" w:left="1340" w:right="920"/>
        </w:sectPr>
      </w:pPr>
    </w:p>
    <w:p>
      <w:pPr>
        <w:pStyle w:val="BodyText"/>
        <w:spacing w:before="3"/>
        <w:ind w:left="0"/>
        <w:jc w:val="left"/>
        <w:rPr>
          <w:b/>
          <w:sz w:val="7"/>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3"/>
        <w:gridCol w:w="6831"/>
        <w:gridCol w:w="994"/>
        <w:gridCol w:w="900"/>
      </w:tblGrid>
      <w:tr>
        <w:trPr>
          <w:trHeight w:val="2145" w:hRule="atLeast"/>
        </w:trPr>
        <w:tc>
          <w:tcPr>
            <w:tcW w:w="823" w:type="dxa"/>
          </w:tcPr>
          <w:p>
            <w:pPr>
              <w:pStyle w:val="TableParagraph"/>
              <w:rPr>
                <w:rFonts w:ascii="Times New Roman"/>
                <w:sz w:val="20"/>
              </w:rPr>
            </w:pPr>
          </w:p>
        </w:tc>
        <w:tc>
          <w:tcPr>
            <w:tcW w:w="6831" w:type="dxa"/>
          </w:tcPr>
          <w:p>
            <w:pPr>
              <w:pStyle w:val="TableParagraph"/>
              <w:spacing w:before="1"/>
              <w:ind w:left="69"/>
              <w:rPr>
                <w:sz w:val="22"/>
              </w:rPr>
            </w:pPr>
            <w:r>
              <w:rPr>
                <w:sz w:val="22"/>
              </w:rPr>
              <w:t>*MACBOOK PARA OPERACIÓN DE CON TENIDO VISUAL</w:t>
            </w:r>
          </w:p>
          <w:p>
            <w:pPr>
              <w:pStyle w:val="TableParagraph"/>
              <w:spacing w:before="12"/>
              <w:rPr>
                <w:rFonts w:ascii="Microsoft Tai Le"/>
                <w:b/>
                <w:sz w:val="18"/>
              </w:rPr>
            </w:pPr>
          </w:p>
          <w:p>
            <w:pPr>
              <w:pStyle w:val="TableParagraph"/>
              <w:ind w:left="69"/>
              <w:rPr>
                <w:sz w:val="22"/>
              </w:rPr>
            </w:pPr>
            <w:r>
              <w:rPr>
                <w:sz w:val="22"/>
              </w:rPr>
              <w:t>*POSICIONADA A 1.20 METROS DE ALTURA</w:t>
            </w:r>
          </w:p>
          <w:p>
            <w:pPr>
              <w:pStyle w:val="TableParagraph"/>
              <w:spacing w:before="9"/>
              <w:rPr>
                <w:rFonts w:ascii="Microsoft Tai Le"/>
                <w:b/>
                <w:sz w:val="18"/>
              </w:rPr>
            </w:pPr>
          </w:p>
          <w:p>
            <w:pPr>
              <w:pStyle w:val="TableParagraph"/>
              <w:spacing w:line="276" w:lineRule="auto"/>
              <w:ind w:left="69" w:right="532"/>
              <w:rPr>
                <w:sz w:val="22"/>
              </w:rPr>
            </w:pPr>
            <w:r>
              <w:rPr>
                <w:sz w:val="22"/>
              </w:rPr>
              <w:t>*IDEAL PARA POWER POINT (EL TIPO DE PITCH HACE POSIBLE QUE SE APRECIE CASI CUALQUIER TIPO Y TAMAÑO DE LETRA DESDE UNA DISTANCIA MUY CORTA CON UNA DEFINICIÓN PERFECTA)</w:t>
            </w:r>
          </w:p>
        </w:tc>
        <w:tc>
          <w:tcPr>
            <w:tcW w:w="994" w:type="dxa"/>
          </w:tcPr>
          <w:p>
            <w:pPr>
              <w:pStyle w:val="TableParagraph"/>
              <w:rPr>
                <w:rFonts w:ascii="Times New Roman"/>
                <w:sz w:val="20"/>
              </w:rPr>
            </w:pPr>
          </w:p>
        </w:tc>
        <w:tc>
          <w:tcPr>
            <w:tcW w:w="900" w:type="dxa"/>
          </w:tcPr>
          <w:p>
            <w:pPr>
              <w:pStyle w:val="TableParagraph"/>
              <w:rPr>
                <w:rFonts w:ascii="Times New Roman"/>
                <w:sz w:val="20"/>
              </w:rPr>
            </w:pPr>
          </w:p>
        </w:tc>
      </w:tr>
      <w:tr>
        <w:trPr>
          <w:trHeight w:val="2853" w:hRule="atLeast"/>
        </w:trPr>
        <w:tc>
          <w:tcPr>
            <w:tcW w:w="823" w:type="dxa"/>
          </w:tcPr>
          <w:p>
            <w:pPr>
              <w:pStyle w:val="TableParagraph"/>
              <w:rPr>
                <w:rFonts w:ascii="Microsoft Tai Le"/>
                <w:b/>
                <w:sz w:val="28"/>
              </w:rPr>
            </w:pPr>
          </w:p>
          <w:p>
            <w:pPr>
              <w:pStyle w:val="TableParagraph"/>
              <w:rPr>
                <w:rFonts w:ascii="Microsoft Tai Le"/>
                <w:b/>
                <w:sz w:val="28"/>
              </w:rPr>
            </w:pPr>
          </w:p>
          <w:p>
            <w:pPr>
              <w:pStyle w:val="TableParagraph"/>
              <w:spacing w:before="9"/>
              <w:rPr>
                <w:rFonts w:ascii="Microsoft Tai Le"/>
                <w:b/>
                <w:sz w:val="35"/>
              </w:rPr>
            </w:pPr>
          </w:p>
          <w:p>
            <w:pPr>
              <w:pStyle w:val="TableParagraph"/>
              <w:ind w:left="350"/>
              <w:rPr>
                <w:rFonts w:ascii="Microsoft Tai Le"/>
                <w:sz w:val="22"/>
              </w:rPr>
            </w:pPr>
            <w:r>
              <w:rPr>
                <w:rFonts w:ascii="Microsoft Tai Le"/>
                <w:w w:val="100"/>
                <w:sz w:val="22"/>
              </w:rPr>
              <w:t>6</w:t>
            </w:r>
          </w:p>
        </w:tc>
        <w:tc>
          <w:tcPr>
            <w:tcW w:w="6831" w:type="dxa"/>
          </w:tcPr>
          <w:p>
            <w:pPr>
              <w:pStyle w:val="TableParagraph"/>
              <w:spacing w:line="268" w:lineRule="exact"/>
              <w:ind w:left="69"/>
              <w:rPr>
                <w:sz w:val="22"/>
              </w:rPr>
            </w:pPr>
            <w:r>
              <w:rPr>
                <w:sz w:val="22"/>
              </w:rPr>
              <w:t>PANTALLA: MONITOR (PREVIEW):</w:t>
            </w:r>
          </w:p>
          <w:p>
            <w:pPr>
              <w:pStyle w:val="TableParagraph"/>
              <w:spacing w:before="11"/>
              <w:rPr>
                <w:rFonts w:ascii="Microsoft Tai Le"/>
                <w:b/>
                <w:sz w:val="18"/>
              </w:rPr>
            </w:pPr>
          </w:p>
          <w:p>
            <w:pPr>
              <w:pStyle w:val="TableParagraph"/>
              <w:ind w:left="69"/>
              <w:rPr>
                <w:sz w:val="22"/>
              </w:rPr>
            </w:pPr>
            <w:r>
              <w:rPr>
                <w:sz w:val="22"/>
              </w:rPr>
              <w:t>*MONITOR SAMSUNG HD 42"</w:t>
            </w:r>
          </w:p>
          <w:p>
            <w:pPr>
              <w:pStyle w:val="TableParagraph"/>
              <w:spacing w:before="11"/>
              <w:rPr>
                <w:rFonts w:ascii="Microsoft Tai Le"/>
                <w:b/>
                <w:sz w:val="18"/>
              </w:rPr>
            </w:pPr>
          </w:p>
          <w:p>
            <w:pPr>
              <w:pStyle w:val="TableParagraph"/>
              <w:ind w:left="69"/>
              <w:rPr>
                <w:sz w:val="22"/>
              </w:rPr>
            </w:pPr>
            <w:r>
              <w:rPr>
                <w:sz w:val="22"/>
              </w:rPr>
              <w:t>*AJUSTE DE ÁNGULO</w:t>
            </w:r>
          </w:p>
          <w:p>
            <w:pPr>
              <w:pStyle w:val="TableParagraph"/>
              <w:rPr>
                <w:rFonts w:ascii="Microsoft Tai Le"/>
                <w:b/>
                <w:sz w:val="19"/>
              </w:rPr>
            </w:pPr>
          </w:p>
          <w:p>
            <w:pPr>
              <w:pStyle w:val="TableParagraph"/>
              <w:ind w:left="69"/>
              <w:rPr>
                <w:sz w:val="22"/>
              </w:rPr>
            </w:pPr>
            <w:r>
              <w:rPr>
                <w:sz w:val="22"/>
              </w:rPr>
              <w:t>*SEÑAL HDMI Y VGA</w:t>
            </w:r>
          </w:p>
          <w:p>
            <w:pPr>
              <w:pStyle w:val="TableParagraph"/>
              <w:spacing w:before="9"/>
              <w:rPr>
                <w:rFonts w:ascii="Microsoft Tai Le"/>
                <w:b/>
                <w:sz w:val="18"/>
              </w:rPr>
            </w:pPr>
          </w:p>
          <w:p>
            <w:pPr>
              <w:pStyle w:val="TableParagraph"/>
              <w:spacing w:line="278" w:lineRule="auto"/>
              <w:ind w:left="69" w:right="797"/>
              <w:rPr>
                <w:sz w:val="22"/>
              </w:rPr>
            </w:pPr>
            <w:r>
              <w:rPr>
                <w:sz w:val="22"/>
              </w:rPr>
              <w:t>*IDEAL PARA MONITOREAR EL CONTENIDO VISUAL DE PANTALLAS PRINCIPALES.</w:t>
            </w:r>
          </w:p>
        </w:tc>
        <w:tc>
          <w:tcPr>
            <w:tcW w:w="994" w:type="dxa"/>
          </w:tcPr>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spacing w:before="2"/>
              <w:rPr>
                <w:rFonts w:ascii="Microsoft Tai Le"/>
                <w:b/>
                <w:sz w:val="26"/>
              </w:rPr>
            </w:pPr>
          </w:p>
          <w:p>
            <w:pPr>
              <w:pStyle w:val="TableParagraph"/>
              <w:spacing w:before="1"/>
              <w:ind w:left="50" w:right="38"/>
              <w:jc w:val="center"/>
              <w:rPr>
                <w:sz w:val="22"/>
              </w:rPr>
            </w:pPr>
            <w:r>
              <w:rPr>
                <w:sz w:val="22"/>
              </w:rPr>
              <w:t>PIEZA</w:t>
            </w:r>
          </w:p>
        </w:tc>
        <w:tc>
          <w:tcPr>
            <w:tcW w:w="900" w:type="dxa"/>
          </w:tcPr>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spacing w:before="2"/>
              <w:rPr>
                <w:rFonts w:ascii="Microsoft Tai Le"/>
                <w:b/>
                <w:sz w:val="26"/>
              </w:rPr>
            </w:pPr>
          </w:p>
          <w:p>
            <w:pPr>
              <w:pStyle w:val="TableParagraph"/>
              <w:spacing w:before="1"/>
              <w:ind w:left="10"/>
              <w:jc w:val="center"/>
              <w:rPr>
                <w:sz w:val="22"/>
              </w:rPr>
            </w:pPr>
            <w:r>
              <w:rPr>
                <w:w w:val="100"/>
                <w:sz w:val="22"/>
              </w:rPr>
              <w:t>1</w:t>
            </w:r>
          </w:p>
        </w:tc>
      </w:tr>
      <w:tr>
        <w:trPr>
          <w:trHeight w:val="817" w:hRule="atLeast"/>
        </w:trPr>
        <w:tc>
          <w:tcPr>
            <w:tcW w:w="823" w:type="dxa"/>
          </w:tcPr>
          <w:p>
            <w:pPr>
              <w:pStyle w:val="TableParagraph"/>
              <w:spacing w:before="148"/>
              <w:ind w:left="350"/>
              <w:rPr>
                <w:rFonts w:ascii="Microsoft Tai Le"/>
                <w:sz w:val="22"/>
              </w:rPr>
            </w:pPr>
            <w:r>
              <w:rPr>
                <w:rFonts w:ascii="Microsoft Tai Le"/>
                <w:w w:val="100"/>
                <w:sz w:val="22"/>
              </w:rPr>
              <w:t>7</w:t>
            </w:r>
          </w:p>
        </w:tc>
        <w:tc>
          <w:tcPr>
            <w:tcW w:w="6831" w:type="dxa"/>
          </w:tcPr>
          <w:p>
            <w:pPr>
              <w:pStyle w:val="TableParagraph"/>
              <w:spacing w:line="278" w:lineRule="auto"/>
              <w:ind w:left="69" w:right="417"/>
              <w:rPr>
                <w:sz w:val="22"/>
              </w:rPr>
            </w:pPr>
            <w:r>
              <w:rPr>
                <w:sz w:val="22"/>
              </w:rPr>
              <w:t>PANTALLAS DE 60'' PULGADAS CON ENTRADA USB, FULL HD, Y CON SU BASE</w:t>
            </w:r>
          </w:p>
        </w:tc>
        <w:tc>
          <w:tcPr>
            <w:tcW w:w="994" w:type="dxa"/>
          </w:tcPr>
          <w:p>
            <w:pPr>
              <w:pStyle w:val="TableParagraph"/>
              <w:spacing w:before="152"/>
              <w:ind w:left="50" w:right="38"/>
              <w:jc w:val="center"/>
              <w:rPr>
                <w:sz w:val="22"/>
              </w:rPr>
            </w:pPr>
            <w:r>
              <w:rPr>
                <w:sz w:val="22"/>
              </w:rPr>
              <w:t>PIEZA</w:t>
            </w:r>
          </w:p>
        </w:tc>
        <w:tc>
          <w:tcPr>
            <w:tcW w:w="900" w:type="dxa"/>
          </w:tcPr>
          <w:p>
            <w:pPr>
              <w:pStyle w:val="TableParagraph"/>
              <w:spacing w:before="152"/>
              <w:ind w:left="10"/>
              <w:jc w:val="center"/>
              <w:rPr>
                <w:sz w:val="22"/>
              </w:rPr>
            </w:pPr>
            <w:r>
              <w:rPr>
                <w:w w:val="100"/>
                <w:sz w:val="22"/>
              </w:rPr>
              <w:t>2</w:t>
            </w:r>
          </w:p>
        </w:tc>
      </w:tr>
      <w:tr>
        <w:trPr>
          <w:trHeight w:val="818" w:hRule="atLeast"/>
        </w:trPr>
        <w:tc>
          <w:tcPr>
            <w:tcW w:w="823" w:type="dxa"/>
          </w:tcPr>
          <w:p>
            <w:pPr>
              <w:pStyle w:val="TableParagraph"/>
              <w:spacing w:before="148"/>
              <w:ind w:left="350"/>
              <w:rPr>
                <w:rFonts w:ascii="Microsoft Tai Le"/>
                <w:sz w:val="22"/>
              </w:rPr>
            </w:pPr>
            <w:r>
              <w:rPr>
                <w:rFonts w:ascii="Microsoft Tai Le"/>
                <w:w w:val="100"/>
                <w:sz w:val="22"/>
              </w:rPr>
              <w:t>8</w:t>
            </w:r>
          </w:p>
        </w:tc>
        <w:tc>
          <w:tcPr>
            <w:tcW w:w="6831" w:type="dxa"/>
          </w:tcPr>
          <w:p>
            <w:pPr>
              <w:pStyle w:val="TableParagraph"/>
              <w:spacing w:line="278" w:lineRule="auto"/>
              <w:ind w:left="69"/>
              <w:rPr>
                <w:sz w:val="22"/>
              </w:rPr>
            </w:pPr>
            <w:r>
              <w:rPr>
                <w:sz w:val="22"/>
              </w:rPr>
              <w:t>BEAM 7R CABEZA ROBOTICA, 16 CANALES DMX, 17 GOBOS, 8 COLORES MÁS BLANCO, TILDEO 180° Y PANEO 540°</w:t>
            </w:r>
          </w:p>
        </w:tc>
        <w:tc>
          <w:tcPr>
            <w:tcW w:w="994" w:type="dxa"/>
          </w:tcPr>
          <w:p>
            <w:pPr>
              <w:pStyle w:val="TableParagraph"/>
              <w:spacing w:before="152"/>
              <w:ind w:left="50" w:right="38"/>
              <w:jc w:val="center"/>
              <w:rPr>
                <w:sz w:val="22"/>
              </w:rPr>
            </w:pPr>
            <w:r>
              <w:rPr>
                <w:sz w:val="22"/>
              </w:rPr>
              <w:t>PIEZA</w:t>
            </w:r>
          </w:p>
        </w:tc>
        <w:tc>
          <w:tcPr>
            <w:tcW w:w="900" w:type="dxa"/>
          </w:tcPr>
          <w:p>
            <w:pPr>
              <w:pStyle w:val="TableParagraph"/>
              <w:spacing w:before="152"/>
              <w:ind w:left="10"/>
              <w:jc w:val="center"/>
              <w:rPr>
                <w:sz w:val="22"/>
              </w:rPr>
            </w:pPr>
            <w:r>
              <w:rPr>
                <w:w w:val="100"/>
                <w:sz w:val="22"/>
              </w:rPr>
              <w:t>4</w:t>
            </w:r>
          </w:p>
        </w:tc>
      </w:tr>
      <w:tr>
        <w:trPr>
          <w:trHeight w:val="818" w:hRule="atLeast"/>
        </w:trPr>
        <w:tc>
          <w:tcPr>
            <w:tcW w:w="823" w:type="dxa"/>
          </w:tcPr>
          <w:p>
            <w:pPr>
              <w:pStyle w:val="TableParagraph"/>
              <w:spacing w:before="146"/>
              <w:ind w:left="350"/>
              <w:rPr>
                <w:rFonts w:ascii="Microsoft Tai Le"/>
                <w:sz w:val="22"/>
              </w:rPr>
            </w:pPr>
            <w:r>
              <w:rPr>
                <w:rFonts w:ascii="Microsoft Tai Le"/>
                <w:w w:val="100"/>
                <w:sz w:val="22"/>
              </w:rPr>
              <w:t>9</w:t>
            </w:r>
          </w:p>
        </w:tc>
        <w:tc>
          <w:tcPr>
            <w:tcW w:w="6831" w:type="dxa"/>
          </w:tcPr>
          <w:p>
            <w:pPr>
              <w:pStyle w:val="TableParagraph"/>
              <w:spacing w:line="278" w:lineRule="auto"/>
              <w:ind w:left="69" w:right="407"/>
              <w:rPr>
                <w:sz w:val="22"/>
              </w:rPr>
            </w:pPr>
            <w:r>
              <w:rPr>
                <w:sz w:val="22"/>
              </w:rPr>
              <w:t>CONSOLA PROGRAMACIÓN DE LUCES, CONTROLA HASTA 40 LUCES, 30 BANCOS DE ESCENAS.</w:t>
            </w:r>
          </w:p>
        </w:tc>
        <w:tc>
          <w:tcPr>
            <w:tcW w:w="994" w:type="dxa"/>
          </w:tcPr>
          <w:p>
            <w:pPr>
              <w:pStyle w:val="TableParagraph"/>
              <w:spacing w:before="152"/>
              <w:ind w:left="50" w:right="38"/>
              <w:jc w:val="center"/>
              <w:rPr>
                <w:sz w:val="22"/>
              </w:rPr>
            </w:pPr>
            <w:r>
              <w:rPr>
                <w:sz w:val="22"/>
              </w:rPr>
              <w:t>PIEZA</w:t>
            </w:r>
          </w:p>
        </w:tc>
        <w:tc>
          <w:tcPr>
            <w:tcW w:w="900" w:type="dxa"/>
          </w:tcPr>
          <w:p>
            <w:pPr>
              <w:pStyle w:val="TableParagraph"/>
              <w:spacing w:before="152"/>
              <w:ind w:left="10"/>
              <w:jc w:val="center"/>
              <w:rPr>
                <w:sz w:val="22"/>
              </w:rPr>
            </w:pPr>
            <w:r>
              <w:rPr>
                <w:w w:val="100"/>
                <w:sz w:val="22"/>
              </w:rPr>
              <w:t>1</w:t>
            </w:r>
          </w:p>
        </w:tc>
      </w:tr>
      <w:tr>
        <w:trPr>
          <w:trHeight w:val="815" w:hRule="atLeast"/>
        </w:trPr>
        <w:tc>
          <w:tcPr>
            <w:tcW w:w="823" w:type="dxa"/>
          </w:tcPr>
          <w:p>
            <w:pPr>
              <w:pStyle w:val="TableParagraph"/>
              <w:spacing w:before="146"/>
              <w:ind w:left="290"/>
              <w:rPr>
                <w:rFonts w:ascii="Microsoft Tai Le"/>
                <w:sz w:val="22"/>
              </w:rPr>
            </w:pPr>
            <w:r>
              <w:rPr>
                <w:rFonts w:ascii="Microsoft Tai Le"/>
                <w:sz w:val="22"/>
              </w:rPr>
              <w:t>10</w:t>
            </w:r>
          </w:p>
        </w:tc>
        <w:tc>
          <w:tcPr>
            <w:tcW w:w="6831" w:type="dxa"/>
          </w:tcPr>
          <w:p>
            <w:pPr>
              <w:pStyle w:val="TableParagraph"/>
              <w:spacing w:line="276" w:lineRule="auto"/>
              <w:ind w:left="69" w:right="810"/>
              <w:rPr>
                <w:sz w:val="22"/>
              </w:rPr>
            </w:pPr>
            <w:r>
              <w:rPr>
                <w:sz w:val="22"/>
              </w:rPr>
              <w:t>SALA LOUNGE CURVA, COLOR BLANCO, CON MESA DE CENTRO DE CRISTAL REDONDA.</w:t>
            </w:r>
          </w:p>
        </w:tc>
        <w:tc>
          <w:tcPr>
            <w:tcW w:w="994" w:type="dxa"/>
          </w:tcPr>
          <w:p>
            <w:pPr>
              <w:pStyle w:val="TableParagraph"/>
              <w:spacing w:before="152"/>
              <w:ind w:left="50" w:right="38"/>
              <w:jc w:val="center"/>
              <w:rPr>
                <w:sz w:val="22"/>
              </w:rPr>
            </w:pPr>
            <w:r>
              <w:rPr>
                <w:sz w:val="22"/>
              </w:rPr>
              <w:t>PIEZA</w:t>
            </w:r>
          </w:p>
        </w:tc>
        <w:tc>
          <w:tcPr>
            <w:tcW w:w="900" w:type="dxa"/>
          </w:tcPr>
          <w:p>
            <w:pPr>
              <w:pStyle w:val="TableParagraph"/>
              <w:spacing w:before="152"/>
              <w:ind w:left="10"/>
              <w:jc w:val="center"/>
              <w:rPr>
                <w:sz w:val="22"/>
              </w:rPr>
            </w:pPr>
            <w:r>
              <w:rPr>
                <w:w w:val="100"/>
                <w:sz w:val="22"/>
              </w:rPr>
              <w:t>1</w:t>
            </w:r>
          </w:p>
        </w:tc>
      </w:tr>
      <w:tr>
        <w:trPr>
          <w:trHeight w:val="1127" w:hRule="atLeast"/>
        </w:trPr>
        <w:tc>
          <w:tcPr>
            <w:tcW w:w="823" w:type="dxa"/>
          </w:tcPr>
          <w:p>
            <w:pPr>
              <w:pStyle w:val="TableParagraph"/>
              <w:spacing w:before="12"/>
              <w:rPr>
                <w:rFonts w:ascii="Microsoft Tai Le"/>
                <w:b/>
                <w:sz w:val="23"/>
              </w:rPr>
            </w:pPr>
          </w:p>
          <w:p>
            <w:pPr>
              <w:pStyle w:val="TableParagraph"/>
              <w:ind w:left="290"/>
              <w:rPr>
                <w:rFonts w:ascii="Microsoft Tai Le"/>
                <w:sz w:val="22"/>
              </w:rPr>
            </w:pPr>
            <w:r>
              <w:rPr>
                <w:rFonts w:ascii="Microsoft Tai Le"/>
                <w:sz w:val="22"/>
              </w:rPr>
              <w:t>11</w:t>
            </w:r>
          </w:p>
        </w:tc>
        <w:tc>
          <w:tcPr>
            <w:tcW w:w="6831" w:type="dxa"/>
          </w:tcPr>
          <w:p>
            <w:pPr>
              <w:pStyle w:val="TableParagraph"/>
              <w:spacing w:line="276" w:lineRule="auto"/>
              <w:ind w:left="69" w:right="402"/>
              <w:rPr>
                <w:sz w:val="22"/>
              </w:rPr>
            </w:pPr>
            <w:r>
              <w:rPr>
                <w:sz w:val="22"/>
              </w:rPr>
              <w:t>SERVICIO DE 2 PERSONAS PARA LA OPERACIÓN DE VIDEO Y AUDIO, ASÍ COMO EL SERVICIO DE 2 PERSONAS DE PARA LA INSTALACIÓN DE LO ANTERIOR</w:t>
            </w:r>
          </w:p>
        </w:tc>
        <w:tc>
          <w:tcPr>
            <w:tcW w:w="994" w:type="dxa"/>
          </w:tcPr>
          <w:p>
            <w:pPr>
              <w:pStyle w:val="TableParagraph"/>
              <w:spacing w:before="3"/>
              <w:rPr>
                <w:rFonts w:ascii="Microsoft Tai Le"/>
                <w:b/>
                <w:sz w:val="24"/>
              </w:rPr>
            </w:pPr>
          </w:p>
          <w:p>
            <w:pPr>
              <w:pStyle w:val="TableParagraph"/>
              <w:ind w:left="49" w:right="41"/>
              <w:jc w:val="center"/>
              <w:rPr>
                <w:sz w:val="22"/>
              </w:rPr>
            </w:pPr>
            <w:r>
              <w:rPr>
                <w:sz w:val="22"/>
              </w:rPr>
              <w:t>SERVICIO</w:t>
            </w:r>
          </w:p>
        </w:tc>
        <w:tc>
          <w:tcPr>
            <w:tcW w:w="900" w:type="dxa"/>
          </w:tcPr>
          <w:p>
            <w:pPr>
              <w:pStyle w:val="TableParagraph"/>
              <w:spacing w:before="3"/>
              <w:rPr>
                <w:rFonts w:ascii="Microsoft Tai Le"/>
                <w:b/>
                <w:sz w:val="24"/>
              </w:rPr>
            </w:pPr>
          </w:p>
          <w:p>
            <w:pPr>
              <w:pStyle w:val="TableParagraph"/>
              <w:ind w:left="10"/>
              <w:jc w:val="center"/>
              <w:rPr>
                <w:sz w:val="22"/>
              </w:rPr>
            </w:pPr>
            <w:r>
              <w:rPr>
                <w:w w:val="100"/>
                <w:sz w:val="22"/>
              </w:rPr>
              <w:t>1</w:t>
            </w:r>
          </w:p>
        </w:tc>
      </w:tr>
      <w:tr>
        <w:trPr>
          <w:trHeight w:val="1127" w:hRule="atLeast"/>
        </w:trPr>
        <w:tc>
          <w:tcPr>
            <w:tcW w:w="9548" w:type="dxa"/>
            <w:gridSpan w:val="4"/>
          </w:tcPr>
          <w:p>
            <w:pPr>
              <w:pStyle w:val="TableParagraph"/>
              <w:spacing w:line="276" w:lineRule="auto"/>
              <w:ind w:left="112" w:right="107"/>
              <w:jc w:val="center"/>
              <w:rPr>
                <w:sz w:val="22"/>
              </w:rPr>
            </w:pPr>
            <w:r>
              <w:rPr>
                <w:sz w:val="22"/>
              </w:rPr>
              <w:t>Lo anterior deberá quedar totalmente instalado y configurado para el día 20 de septiembre de 2019 y se necesitará en función para el día 21 de septiembre de 2019, en las instalaciones de la universidad UVM Campus Sur.</w:t>
            </w:r>
          </w:p>
        </w:tc>
      </w:tr>
    </w:tbl>
    <w:p>
      <w:pPr>
        <w:pStyle w:val="BodyText"/>
        <w:ind w:left="0"/>
        <w:jc w:val="left"/>
        <w:rPr>
          <w:b/>
        </w:rPr>
      </w:pPr>
    </w:p>
    <w:p>
      <w:pPr>
        <w:pStyle w:val="BodyText"/>
        <w:spacing w:before="10"/>
        <w:ind w:left="0"/>
        <w:jc w:val="left"/>
        <w:rPr>
          <w:b/>
          <w:sz w:val="19"/>
        </w:rPr>
      </w:pPr>
    </w:p>
    <w:p>
      <w:pPr>
        <w:pStyle w:val="BodyText"/>
        <w:spacing w:line="276" w:lineRule="auto"/>
        <w:ind w:right="119"/>
      </w:pPr>
      <w:r>
        <w:rPr>
          <w:b/>
        </w:rPr>
        <w:t>Nota: </w:t>
      </w:r>
      <w:r>
        <w:rPr/>
        <w:t>Todas las partidas adjudicadas serán entregadas en un plazo no mayor a 10 días Después de la convocatoria concluida en el domicilio Calle Constitución Ote. SN, Colonia Centro, Tlajomulco de Zúñiga, Jalisco.</w:t>
      </w:r>
    </w:p>
    <w:p>
      <w:pPr>
        <w:pStyle w:val="BodyText"/>
        <w:spacing w:before="203"/>
      </w:pPr>
      <w:r>
        <w:rPr/>
        <w:t>La compra de lo adjudicado no será mayor de acuerdo con el tope presupuestal del ejercicio en curso.</w:t>
      </w:r>
    </w:p>
    <w:p>
      <w:pPr>
        <w:spacing w:after="0"/>
        <w:sectPr>
          <w:pgSz w:w="12240" w:h="15840"/>
          <w:pgMar w:header="312" w:footer="775" w:top="1320" w:bottom="960" w:left="1340" w:right="920"/>
        </w:sectPr>
      </w:pPr>
    </w:p>
    <w:p>
      <w:pPr>
        <w:pStyle w:val="BodyText"/>
        <w:spacing w:line="278" w:lineRule="auto" w:before="89"/>
        <w:ind w:right="129" w:firstLine="55"/>
      </w:pPr>
      <w:r>
        <w:rPr/>
        <w:t>1.- Los invitamos a registrarse en nuestro Padrón de Proveedores, información al teléfono 32834400 ext. 3260</w:t>
      </w:r>
    </w:p>
    <w:p>
      <w:pPr>
        <w:pStyle w:val="BodyText"/>
        <w:spacing w:line="276" w:lineRule="auto" w:before="195"/>
        <w:ind w:right="118" w:firstLine="55"/>
      </w:pPr>
      <w:r>
        <w:rPr/>
        <w:t>2.- Si esta dado de alta en el Padrón de Proveedores DEBERÁ presentar la cotización de manera presencial dentro de un sobre cerrado y sellado, mismo que deberá ser depositado en la urna de la Contraloría Municipal ubicada en la calle Independencia #105 en Tlajomulco de Zúñiga, Jalisco; previo registro del día y hora de entrega en el reloj checador.</w:t>
      </w:r>
    </w:p>
    <w:p>
      <w:pPr>
        <w:pStyle w:val="BodyText"/>
        <w:spacing w:line="276" w:lineRule="auto" w:before="201"/>
        <w:ind w:right="124"/>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w:t>
      </w:r>
      <w:r>
        <w:rPr>
          <w:spacing w:val="-5"/>
        </w:rPr>
        <w:t> </w:t>
      </w:r>
      <w:r>
        <w:rPr/>
        <w:t>sobre.</w:t>
      </w:r>
    </w:p>
    <w:p>
      <w:pPr>
        <w:pStyle w:val="BodyText"/>
        <w:spacing w:line="278" w:lineRule="auto" w:before="200"/>
        <w:ind w:right="123"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4"/>
        <w:ind w:right="127"/>
      </w:pPr>
      <w:r>
        <w:rPr/>
        <w:t>5.- El precio del bien o servicio objeto de la presente invitación, deberá estar especificado en moneda nacional, desglosando el I.V.A.</w:t>
      </w:r>
    </w:p>
    <w:p>
      <w:pPr>
        <w:pStyle w:val="BodyText"/>
        <w:spacing w:line="278" w:lineRule="auto" w:before="195"/>
        <w:ind w:right="124" w:firstLine="55"/>
      </w:pPr>
      <w:r>
        <w:rPr/>
        <w:t>6.- Detallar claramente las especificaciones de lo ofertado, el tiempo de entrega en días naturales y la garantía con la que cuentan.</w:t>
      </w:r>
    </w:p>
    <w:p>
      <w:pPr>
        <w:pStyle w:val="BodyText"/>
        <w:spacing w:line="278" w:lineRule="auto" w:before="194"/>
        <w:ind w:right="128"/>
      </w:pPr>
      <w:r>
        <w:rPr/>
        <w:t>7.- Los conceptos y partidas de la cotización deberán ser en el mismo orden que se establezcan en la convocatoria. Así como en la factura de quien resulte adjudicado.</w:t>
      </w:r>
    </w:p>
    <w:p>
      <w:pPr>
        <w:pStyle w:val="BodyText"/>
        <w:spacing w:line="278" w:lineRule="auto" w:before="195"/>
        <w:ind w:right="116"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196"/>
      </w:pPr>
      <w:r>
        <w:rPr/>
        <w:t>9.- La cotización solamente podrá ser considerada si es recibida dentro del término establecido.</w:t>
      </w:r>
    </w:p>
    <w:p>
      <w:pPr>
        <w:pStyle w:val="BodyText"/>
        <w:spacing w:before="6"/>
        <w:ind w:left="0"/>
        <w:jc w:val="left"/>
        <w:rPr>
          <w:sz w:val="18"/>
        </w:rPr>
      </w:pPr>
    </w:p>
    <w:p>
      <w:pPr>
        <w:pStyle w:val="BodyText"/>
        <w:spacing w:line="278" w:lineRule="auto"/>
        <w:ind w:right="126"/>
      </w:pPr>
      <w:r>
        <w:rPr/>
        <w:t>10.- En caso de obtener la adjudicación, se le notificará que los bienes o servicios objeto de la presente Licitación le podrán ser adjudicados de manera parcial o total.</w:t>
      </w:r>
    </w:p>
    <w:p>
      <w:pPr>
        <w:pStyle w:val="BodyText"/>
        <w:spacing w:line="278" w:lineRule="auto" w:before="195"/>
        <w:ind w:right="127"/>
      </w:pPr>
      <w:r>
        <w:rPr/>
        <w:t>11.- A manera de poder ser evaluada la propuesta, se DEBERÁ presentar ficha técnica, manuales, certificaciones y todos los documentos que comprueben la calidad ofertada.</w:t>
      </w:r>
    </w:p>
    <w:p>
      <w:pPr>
        <w:pStyle w:val="BodyText"/>
        <w:spacing w:line="276" w:lineRule="auto" w:before="195"/>
        <w:ind w:right="123"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w:t>
      </w:r>
      <w:r>
        <w:rPr>
          <w:spacing w:val="-12"/>
        </w:rPr>
        <w:t> </w:t>
      </w:r>
      <w:r>
        <w:rPr/>
        <w:t>convocante.</w:t>
      </w:r>
    </w:p>
    <w:p>
      <w:pPr>
        <w:pStyle w:val="BodyText"/>
        <w:spacing w:line="276" w:lineRule="auto" w:before="201"/>
        <w:ind w:right="123"/>
      </w:pPr>
      <w:r>
        <w:rPr/>
        <w:t>Nota: Los porcentajes de la sanción mencionados en la tabla que antecede, no deberán ser acumulables y con el hecho de presentar su oferta acepta estos términos y condiciones.</w:t>
      </w:r>
    </w:p>
    <w:sectPr>
      <w:pgSz w:w="12240" w:h="15840"/>
      <w:pgMar w:header="312" w:footer="775" w:top="1320" w:bottom="960" w:left="13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Tai Le">
    <w:altName w:val="Microsoft Tai Le"/>
    <w:charset w:val="0"/>
    <w:family w:val="swiss"/>
    <w:pitch w:val="variable"/>
  </w:font>
  <w:font w:name="Calibri">
    <w:altName w:val="Calibri"/>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424000">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423488">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ind w:left="362"/>
      <w:jc w:val="both"/>
    </w:pPr>
    <w:rPr>
      <w:rFonts w:ascii="Microsoft Tai Le" w:hAnsi="Microsoft Tai Le" w:eastAsia="Microsoft Tai Le" w:cs="Microsoft Tai Le"/>
      <w:sz w:val="20"/>
      <w:szCs w:val="20"/>
      <w:lang w:val="es-mx" w:eastAsia="en-US" w:bidi="ar-SA"/>
    </w:rPr>
  </w:style>
  <w:style w:styleId="Heading1" w:type="paragraph">
    <w:name w:val="Heading 1"/>
    <w:basedOn w:val="Normal"/>
    <w:uiPriority w:val="1"/>
    <w:qFormat/>
    <w:pPr>
      <w:spacing w:before="1"/>
      <w:ind w:left="731"/>
      <w:outlineLvl w:val="1"/>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rPr>
      <w:rFonts w:ascii="Calibri" w:hAnsi="Calibri" w:eastAsia="Calibri" w:cs="Calibri"/>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2021-10-21T17:00:44Z</dcterms:created>
  <dcterms:modified xsi:type="dcterms:W3CDTF">2021-10-21T17:00:44Z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Microsoft® Office Word 2007</vt:lpwstr>
  </property>
  <property fmtid="{D5CDD505-2E9C-101B-9397-08002B2CF9AE}" pid="4" name="LastSaved">
    <vt:filetime>2021-10-21T00:00:00Z</vt:filetime>
  </property>
</Properties>
</file>